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2" w:rsidRDefault="008804F2" w:rsidP="00F96DE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7B2A38">
        <w:rPr>
          <w:sz w:val="28"/>
          <w:szCs w:val="28"/>
        </w:rPr>
        <w:br/>
      </w:r>
    </w:p>
    <w:p w:rsidR="00F96DE2" w:rsidRPr="007774FA" w:rsidRDefault="00F96DE2" w:rsidP="008804F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8804F2">
        <w:rPr>
          <w:b/>
          <w:sz w:val="28"/>
          <w:szCs w:val="20"/>
        </w:rPr>
        <w:t>МАЯКСКОГО СЕЛЬСОВЕТА</w:t>
      </w:r>
      <w:r w:rsidR="008804F2">
        <w:rPr>
          <w:b/>
          <w:sz w:val="28"/>
          <w:szCs w:val="20"/>
        </w:rPr>
        <w:br/>
        <w:t>ЧАРЫШСКОГО РАЙОНА 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7B2A38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>22.11.</w:t>
      </w:r>
      <w:r w:rsidR="00F96DE2" w:rsidRPr="007774FA">
        <w:rPr>
          <w:sz w:val="28"/>
          <w:szCs w:val="20"/>
        </w:rPr>
        <w:t xml:space="preserve"> 20</w:t>
      </w:r>
      <w:r>
        <w:rPr>
          <w:sz w:val="28"/>
          <w:szCs w:val="20"/>
        </w:rPr>
        <w:t>22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</w:t>
      </w:r>
      <w:proofErr w:type="gramStart"/>
      <w:r w:rsidR="00F96DE2" w:rsidRPr="007774FA">
        <w:rPr>
          <w:sz w:val="28"/>
          <w:szCs w:val="20"/>
        </w:rPr>
        <w:t xml:space="preserve">№  </w:t>
      </w:r>
      <w:r>
        <w:rPr>
          <w:sz w:val="28"/>
          <w:szCs w:val="20"/>
        </w:rPr>
        <w:t>33</w:t>
      </w:r>
      <w:proofErr w:type="gramEnd"/>
    </w:p>
    <w:p w:rsidR="00F96DE2" w:rsidRDefault="007B2A38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A44ABB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8804F2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proofErr w:type="spellStart"/>
      <w:r w:rsidR="008804F2">
        <w:rPr>
          <w:sz w:val="28"/>
          <w:szCs w:val="28"/>
          <w:u w:val="single"/>
        </w:rPr>
        <w:t>Маякского</w:t>
      </w:r>
      <w:proofErr w:type="spellEnd"/>
      <w:r w:rsidR="008804F2">
        <w:rPr>
          <w:sz w:val="28"/>
          <w:szCs w:val="28"/>
          <w:u w:val="single"/>
        </w:rPr>
        <w:t xml:space="preserve"> сельсовета Чарышского района Алтайского края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О</w:t>
      </w:r>
      <w:r w:rsidR="008804F2">
        <w:rPr>
          <w:sz w:val="28"/>
          <w:szCs w:val="28"/>
        </w:rPr>
        <w:t>бнар</w:t>
      </w:r>
      <w:r w:rsidRPr="00BE4FB6">
        <w:rPr>
          <w:sz w:val="28"/>
          <w:szCs w:val="28"/>
        </w:rPr>
        <w:t>о</w:t>
      </w:r>
      <w:r w:rsidR="008804F2">
        <w:rPr>
          <w:sz w:val="28"/>
          <w:szCs w:val="28"/>
        </w:rPr>
        <w:t>до</w:t>
      </w:r>
      <w:r w:rsidRPr="00BE4FB6">
        <w:rPr>
          <w:sz w:val="28"/>
          <w:szCs w:val="28"/>
        </w:rPr>
        <w:t xml:space="preserve">вать настоящее постановление в </w:t>
      </w:r>
      <w:r w:rsidR="008804F2">
        <w:rPr>
          <w:sz w:val="28"/>
          <w:szCs w:val="28"/>
        </w:rPr>
        <w:t>установленном порядке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Контроль за исполнением настоящего постановления </w:t>
      </w:r>
      <w:r w:rsidR="008804F2">
        <w:rPr>
          <w:sz w:val="28"/>
          <w:szCs w:val="28"/>
        </w:rPr>
        <w:t>оставляю за собой</w:t>
      </w:r>
      <w:r w:rsidRPr="00854B09">
        <w:rPr>
          <w:sz w:val="28"/>
          <w:szCs w:val="28"/>
        </w:rPr>
        <w:t>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  <w:r w:rsidRPr="00854B09">
        <w:rPr>
          <w:sz w:val="28"/>
          <w:szCs w:val="28"/>
        </w:rPr>
        <w:t xml:space="preserve">Глава     </w:t>
      </w:r>
      <w:r w:rsidR="007B2A38">
        <w:rPr>
          <w:sz w:val="28"/>
          <w:szCs w:val="28"/>
        </w:rPr>
        <w:t>Администрации</w:t>
      </w:r>
      <w:r w:rsidR="007B2A38">
        <w:rPr>
          <w:sz w:val="28"/>
          <w:szCs w:val="28"/>
        </w:rPr>
        <w:br/>
      </w:r>
      <w:proofErr w:type="spellStart"/>
      <w:r w:rsidR="007B2A38">
        <w:rPr>
          <w:sz w:val="28"/>
          <w:szCs w:val="28"/>
        </w:rPr>
        <w:t>Маякского</w:t>
      </w:r>
      <w:proofErr w:type="spellEnd"/>
      <w:r w:rsidR="007B2A38">
        <w:rPr>
          <w:sz w:val="28"/>
          <w:szCs w:val="28"/>
        </w:rPr>
        <w:t xml:space="preserve"> сельсовета                                 </w:t>
      </w:r>
      <w:r w:rsidRPr="00854B09">
        <w:rPr>
          <w:sz w:val="28"/>
          <w:szCs w:val="28"/>
        </w:rPr>
        <w:t xml:space="preserve">      </w:t>
      </w:r>
      <w:r w:rsidR="00621211">
        <w:rPr>
          <w:sz w:val="28"/>
          <w:szCs w:val="28"/>
        </w:rPr>
        <w:tab/>
      </w:r>
      <w:r w:rsidR="00621211">
        <w:rPr>
          <w:sz w:val="28"/>
          <w:szCs w:val="28"/>
        </w:rPr>
        <w:tab/>
      </w:r>
      <w:r w:rsidR="00621211">
        <w:rPr>
          <w:sz w:val="28"/>
          <w:szCs w:val="28"/>
        </w:rPr>
        <w:tab/>
      </w:r>
      <w:bookmarkStart w:id="0" w:name="_GoBack"/>
      <w:bookmarkEnd w:id="0"/>
      <w:r w:rsidR="007B2A38">
        <w:rPr>
          <w:sz w:val="28"/>
          <w:szCs w:val="28"/>
        </w:rPr>
        <w:t xml:space="preserve">  В.М. </w:t>
      </w:r>
      <w:proofErr w:type="spellStart"/>
      <w:r w:rsidR="007B2A38">
        <w:rPr>
          <w:sz w:val="28"/>
          <w:szCs w:val="28"/>
        </w:rPr>
        <w:t>Карасёва</w:t>
      </w:r>
      <w:proofErr w:type="spellEnd"/>
    </w:p>
    <w:p w:rsidR="00207598" w:rsidRDefault="00F96DE2" w:rsidP="00D80C21">
      <w:pPr>
        <w:widowControl w:val="0"/>
      </w:pPr>
      <w:r w:rsidRPr="00854B09">
        <w:t xml:space="preserve">              </w:t>
      </w:r>
      <w:r w:rsidR="007B2A38">
        <w:t xml:space="preserve">                                                        </w:t>
      </w:r>
      <w:r w:rsidRPr="00854B09">
        <w:t xml:space="preserve">          </w:t>
      </w:r>
      <w:r>
        <w:t xml:space="preserve">                 </w:t>
      </w:r>
      <w:r w:rsidR="007B2A38">
        <w:t xml:space="preserve"> </w:t>
      </w:r>
      <w:r w:rsidRPr="00854B09">
        <w:t xml:space="preserve">                 </w:t>
      </w:r>
      <w:r w:rsidR="007B2A38">
        <w:t xml:space="preserve">                    </w:t>
      </w:r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08" w:rsidRDefault="00D14A08">
      <w:r>
        <w:separator/>
      </w:r>
    </w:p>
  </w:endnote>
  <w:endnote w:type="continuationSeparator" w:id="0">
    <w:p w:rsidR="00D14A08" w:rsidRDefault="00D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08" w:rsidRDefault="00D14A08">
      <w:r>
        <w:separator/>
      </w:r>
    </w:p>
  </w:footnote>
  <w:footnote w:type="continuationSeparator" w:id="0">
    <w:p w:rsidR="00D14A08" w:rsidRDefault="00D1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F" w:rsidRDefault="00D14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2"/>
    <w:rsid w:val="0004004C"/>
    <w:rsid w:val="00427A7B"/>
    <w:rsid w:val="00621211"/>
    <w:rsid w:val="007B2A38"/>
    <w:rsid w:val="008110C6"/>
    <w:rsid w:val="008804F2"/>
    <w:rsid w:val="008D3C4E"/>
    <w:rsid w:val="00BA766C"/>
    <w:rsid w:val="00D14A08"/>
    <w:rsid w:val="00D305CD"/>
    <w:rsid w:val="00D80C21"/>
    <w:rsid w:val="00D91C58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892C"/>
  <w15:chartTrackingRefBased/>
  <w15:docId w15:val="{6F09FF85-D72F-41C5-8937-E239DD0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Специалист</cp:lastModifiedBy>
  <cp:revision>4</cp:revision>
  <cp:lastPrinted>2022-11-22T02:42:00Z</cp:lastPrinted>
  <dcterms:created xsi:type="dcterms:W3CDTF">2022-11-21T14:17:00Z</dcterms:created>
  <dcterms:modified xsi:type="dcterms:W3CDTF">2022-11-22T02:45:00Z</dcterms:modified>
</cp:coreProperties>
</file>